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DD" w:rsidRDefault="000121DD" w:rsidP="000121DD">
      <w:pPr>
        <w:rPr>
          <w:i/>
          <w:iCs/>
          <w:sz w:val="40"/>
          <w:szCs w:val="40"/>
        </w:rPr>
      </w:pPr>
      <w:proofErr w:type="spellStart"/>
      <w:r w:rsidRPr="000121DD">
        <w:rPr>
          <w:i/>
          <w:iCs/>
          <w:sz w:val="40"/>
          <w:szCs w:val="40"/>
        </w:rPr>
        <w:t>Dopor</w:t>
      </w:r>
      <w:r>
        <w:rPr>
          <w:i/>
          <w:iCs/>
          <w:sz w:val="40"/>
          <w:szCs w:val="40"/>
        </w:rPr>
        <w:t>učenia</w:t>
      </w:r>
      <w:proofErr w:type="spellEnd"/>
      <w:r>
        <w:rPr>
          <w:i/>
          <w:iCs/>
          <w:sz w:val="40"/>
          <w:szCs w:val="40"/>
        </w:rPr>
        <w:t xml:space="preserve"> pre manažment </w:t>
      </w:r>
      <w:r w:rsidR="00B70811">
        <w:rPr>
          <w:i/>
          <w:iCs/>
          <w:sz w:val="40"/>
          <w:szCs w:val="40"/>
        </w:rPr>
        <w:t xml:space="preserve"> solitárneho</w:t>
      </w:r>
      <w:r w:rsidRPr="000121DD">
        <w:rPr>
          <w:i/>
          <w:iCs/>
          <w:sz w:val="40"/>
          <w:szCs w:val="40"/>
        </w:rPr>
        <w:t xml:space="preserve"> </w:t>
      </w:r>
      <w:proofErr w:type="spellStart"/>
      <w:r w:rsidRPr="000121DD">
        <w:rPr>
          <w:i/>
          <w:iCs/>
          <w:sz w:val="40"/>
          <w:szCs w:val="40"/>
        </w:rPr>
        <w:t>nodulu</w:t>
      </w:r>
      <w:proofErr w:type="spellEnd"/>
      <w:r w:rsidRPr="000121DD">
        <w:rPr>
          <w:i/>
          <w:iCs/>
          <w:sz w:val="40"/>
          <w:szCs w:val="40"/>
        </w:rPr>
        <w:t xml:space="preserve"> na CT podľa </w:t>
      </w:r>
      <w:proofErr w:type="spellStart"/>
      <w:r w:rsidRPr="000121DD">
        <w:rPr>
          <w:i/>
          <w:iCs/>
          <w:sz w:val="40"/>
          <w:szCs w:val="40"/>
        </w:rPr>
        <w:t>Fleischner</w:t>
      </w:r>
      <w:r w:rsidR="00A31D1B">
        <w:rPr>
          <w:i/>
          <w:iCs/>
          <w:sz w:val="40"/>
          <w:szCs w:val="40"/>
        </w:rPr>
        <w:t>ovej</w:t>
      </w:r>
      <w:proofErr w:type="spellEnd"/>
      <w:r w:rsidR="00A31D1B">
        <w:rPr>
          <w:i/>
          <w:iCs/>
          <w:sz w:val="40"/>
          <w:szCs w:val="40"/>
        </w:rPr>
        <w:t xml:space="preserve"> </w:t>
      </w:r>
      <w:r w:rsidRPr="000121DD">
        <w:rPr>
          <w:i/>
          <w:iCs/>
          <w:sz w:val="40"/>
          <w:szCs w:val="40"/>
        </w:rPr>
        <w:t xml:space="preserve"> spoločnosti </w:t>
      </w:r>
    </w:p>
    <w:p w:rsidR="003B144C" w:rsidRPr="003B144C" w:rsidRDefault="000815A4" w:rsidP="003B144C">
      <w:pPr>
        <w:rPr>
          <w:b/>
          <w:color w:val="0070C0"/>
          <w:sz w:val="40"/>
          <w:szCs w:val="40"/>
          <w:u w:val="single"/>
        </w:rPr>
      </w:pPr>
      <w:r>
        <w:rPr>
          <w:b/>
          <w:iCs/>
          <w:color w:val="0070C0"/>
          <w:sz w:val="40"/>
          <w:szCs w:val="40"/>
          <w:u w:val="single"/>
        </w:rPr>
        <w:t xml:space="preserve">I. </w:t>
      </w:r>
      <w:r w:rsidR="003B144C" w:rsidRPr="003B144C">
        <w:rPr>
          <w:b/>
          <w:iCs/>
          <w:color w:val="0070C0"/>
          <w:sz w:val="40"/>
          <w:szCs w:val="40"/>
          <w:u w:val="single"/>
        </w:rPr>
        <w:t>SOLITÁRNE NODULY:</w:t>
      </w:r>
    </w:p>
    <w:p w:rsidR="000121DD" w:rsidRPr="003B144C" w:rsidRDefault="003B144C" w:rsidP="003B144C">
      <w:pPr>
        <w:rPr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  <w:u w:val="single"/>
        </w:rPr>
        <w:t xml:space="preserve">1.Solitárny </w:t>
      </w:r>
      <w:r w:rsidR="000815A4">
        <w:rPr>
          <w:b/>
          <w:bCs/>
          <w:color w:val="C00000"/>
          <w:sz w:val="40"/>
          <w:szCs w:val="40"/>
          <w:u w:val="single"/>
        </w:rPr>
        <w:t xml:space="preserve">nesolídny </w:t>
      </w:r>
      <w:proofErr w:type="spellStart"/>
      <w:r w:rsidR="000815A4">
        <w:rPr>
          <w:b/>
          <w:bCs/>
          <w:color w:val="C00000"/>
          <w:sz w:val="40"/>
          <w:szCs w:val="40"/>
          <w:u w:val="single"/>
        </w:rPr>
        <w:t>nodulus</w:t>
      </w:r>
      <w:proofErr w:type="spellEnd"/>
      <w:r w:rsidR="00A31D1B" w:rsidRPr="003B144C">
        <w:rPr>
          <w:b/>
          <w:bCs/>
          <w:color w:val="C00000"/>
          <w:sz w:val="40"/>
          <w:szCs w:val="40"/>
        </w:rPr>
        <w:t xml:space="preserve"> (</w:t>
      </w:r>
      <w:proofErr w:type="spellStart"/>
      <w:r w:rsidR="00A31D1B" w:rsidRPr="003B144C">
        <w:rPr>
          <w:b/>
          <w:bCs/>
          <w:color w:val="C00000"/>
          <w:sz w:val="40"/>
          <w:szCs w:val="40"/>
        </w:rPr>
        <w:t>Ground</w:t>
      </w:r>
      <w:proofErr w:type="spellEnd"/>
      <w:r w:rsidR="00A31D1B" w:rsidRPr="003B144C">
        <w:rPr>
          <w:b/>
          <w:bCs/>
          <w:color w:val="C00000"/>
          <w:sz w:val="40"/>
          <w:szCs w:val="40"/>
        </w:rPr>
        <w:t xml:space="preserve"> </w:t>
      </w:r>
      <w:proofErr w:type="spellStart"/>
      <w:r w:rsidR="00A31D1B" w:rsidRPr="003B144C">
        <w:rPr>
          <w:b/>
          <w:bCs/>
          <w:color w:val="C00000"/>
          <w:sz w:val="40"/>
          <w:szCs w:val="40"/>
        </w:rPr>
        <w:t>Glass</w:t>
      </w:r>
      <w:proofErr w:type="spellEnd"/>
      <w:r w:rsidR="00A31D1B" w:rsidRPr="003B144C">
        <w:rPr>
          <w:b/>
          <w:bCs/>
          <w:color w:val="C00000"/>
          <w:sz w:val="40"/>
          <w:szCs w:val="40"/>
        </w:rPr>
        <w:t xml:space="preserve"> </w:t>
      </w:r>
      <w:proofErr w:type="spellStart"/>
      <w:r w:rsidR="00A31D1B" w:rsidRPr="003B144C">
        <w:rPr>
          <w:b/>
          <w:bCs/>
          <w:color w:val="C00000"/>
          <w:sz w:val="40"/>
          <w:szCs w:val="40"/>
        </w:rPr>
        <w:t>Opacity</w:t>
      </w:r>
      <w:proofErr w:type="spellEnd"/>
      <w:r w:rsidR="00A31D1B" w:rsidRPr="003B144C">
        <w:rPr>
          <w:b/>
          <w:bCs/>
          <w:color w:val="C00000"/>
          <w:sz w:val="40"/>
          <w:szCs w:val="40"/>
        </w:rPr>
        <w:t>)</w:t>
      </w:r>
    </w:p>
    <w:p w:rsidR="000121DD" w:rsidRPr="000121DD" w:rsidRDefault="000121DD" w:rsidP="000121DD">
      <w:pPr>
        <w:rPr>
          <w:sz w:val="40"/>
          <w:szCs w:val="40"/>
        </w:rPr>
      </w:pPr>
      <w:r w:rsidRPr="000121DD">
        <w:rPr>
          <w:b/>
          <w:bCs/>
          <w:color w:val="00B0F0"/>
          <w:sz w:val="40"/>
          <w:szCs w:val="40"/>
        </w:rPr>
        <w:t>≤ 4 mm</w:t>
      </w:r>
      <w:r w:rsidRPr="000121DD">
        <w:rPr>
          <w:sz w:val="40"/>
          <w:szCs w:val="40"/>
        </w:rPr>
        <w:t xml:space="preserve">                  </w:t>
      </w:r>
      <w:r w:rsidRPr="000121DD">
        <w:rPr>
          <w:b/>
          <w:bCs/>
          <w:sz w:val="40"/>
          <w:szCs w:val="40"/>
        </w:rPr>
        <w:t>Žiadne ďalšie sledovanie</w:t>
      </w:r>
    </w:p>
    <w:p w:rsidR="000121DD" w:rsidRPr="000121DD" w:rsidRDefault="000121DD" w:rsidP="000121DD">
      <w:pPr>
        <w:rPr>
          <w:sz w:val="40"/>
          <w:szCs w:val="40"/>
        </w:rPr>
      </w:pPr>
      <w:r w:rsidRPr="000121DD">
        <w:rPr>
          <w:b/>
          <w:bCs/>
          <w:color w:val="00B0F0"/>
          <w:sz w:val="40"/>
          <w:szCs w:val="40"/>
        </w:rPr>
        <w:t>&gt; 5</w:t>
      </w:r>
      <w:r w:rsidRPr="000121DD">
        <w:rPr>
          <w:sz w:val="40"/>
          <w:szCs w:val="40"/>
        </w:rPr>
        <w:t xml:space="preserve">                          </w:t>
      </w:r>
      <w:r w:rsidRPr="000121DD">
        <w:rPr>
          <w:b/>
          <w:bCs/>
          <w:sz w:val="40"/>
          <w:szCs w:val="40"/>
        </w:rPr>
        <w:t xml:space="preserve">ďalšie CT o 3 mes., k potvrdeniu </w:t>
      </w:r>
      <w:r>
        <w:rPr>
          <w:b/>
          <w:bCs/>
          <w:sz w:val="40"/>
          <w:szCs w:val="40"/>
        </w:rPr>
        <w:t xml:space="preserve">    </w:t>
      </w:r>
      <w:proofErr w:type="spellStart"/>
      <w:r w:rsidRPr="000121DD">
        <w:rPr>
          <w:b/>
          <w:bCs/>
          <w:sz w:val="40"/>
          <w:szCs w:val="40"/>
        </w:rPr>
        <w:t>perzistencie</w:t>
      </w:r>
      <w:proofErr w:type="spellEnd"/>
      <w:r w:rsidRPr="000121DD">
        <w:rPr>
          <w:b/>
          <w:bCs/>
          <w:sz w:val="40"/>
          <w:szCs w:val="40"/>
        </w:rPr>
        <w:t xml:space="preserve"> </w:t>
      </w:r>
      <w:r>
        <w:rPr>
          <w:sz w:val="40"/>
          <w:szCs w:val="40"/>
        </w:rPr>
        <w:t>,</w:t>
      </w:r>
      <w:r w:rsidRPr="000121DD">
        <w:rPr>
          <w:b/>
          <w:bCs/>
          <w:sz w:val="40"/>
          <w:szCs w:val="40"/>
        </w:rPr>
        <w:t>potom raz ročne počas 3 rokov</w:t>
      </w:r>
    </w:p>
    <w:p w:rsidR="003B144C" w:rsidRDefault="003B144C" w:rsidP="000121DD">
      <w:pPr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2</w:t>
      </w:r>
      <w:r w:rsidRPr="003B144C">
        <w:rPr>
          <w:b/>
          <w:bCs/>
          <w:color w:val="C00000"/>
          <w:sz w:val="40"/>
          <w:szCs w:val="40"/>
          <w:u w:val="single"/>
        </w:rPr>
        <w:t>. P</w:t>
      </w:r>
      <w:r w:rsidR="00A31D1B" w:rsidRPr="003B144C">
        <w:rPr>
          <w:b/>
          <w:bCs/>
          <w:color w:val="C00000"/>
          <w:sz w:val="40"/>
          <w:szCs w:val="40"/>
          <w:u w:val="single"/>
        </w:rPr>
        <w:t xml:space="preserve">arciálne solídny </w:t>
      </w:r>
      <w:proofErr w:type="spellStart"/>
      <w:r w:rsidR="00A31D1B" w:rsidRPr="003B144C">
        <w:rPr>
          <w:b/>
          <w:bCs/>
          <w:color w:val="C00000"/>
          <w:sz w:val="40"/>
          <w:szCs w:val="40"/>
          <w:u w:val="single"/>
        </w:rPr>
        <w:t>nodulus</w:t>
      </w:r>
      <w:proofErr w:type="spellEnd"/>
      <w:r w:rsidR="000121DD" w:rsidRPr="003B144C">
        <w:rPr>
          <w:b/>
          <w:bCs/>
          <w:color w:val="C00000"/>
          <w:sz w:val="40"/>
          <w:szCs w:val="40"/>
        </w:rPr>
        <w:t xml:space="preserve"> </w:t>
      </w:r>
    </w:p>
    <w:p w:rsidR="000121DD" w:rsidRPr="000121DD" w:rsidRDefault="000121DD" w:rsidP="000121DD">
      <w:pPr>
        <w:rPr>
          <w:sz w:val="40"/>
          <w:szCs w:val="40"/>
        </w:rPr>
      </w:pPr>
      <w:r w:rsidRPr="003B144C">
        <w:rPr>
          <w:b/>
          <w:bCs/>
          <w:color w:val="C00000"/>
          <w:sz w:val="40"/>
          <w:szCs w:val="40"/>
        </w:rPr>
        <w:t xml:space="preserve">                      </w:t>
      </w:r>
      <w:r w:rsidRPr="000121DD">
        <w:rPr>
          <w:b/>
          <w:bCs/>
          <w:sz w:val="40"/>
          <w:szCs w:val="40"/>
        </w:rPr>
        <w:t xml:space="preserve">ďalšie CT o 3 mes., k potvrdeniu </w:t>
      </w:r>
      <w:proofErr w:type="spellStart"/>
      <w:r w:rsidRPr="000121DD">
        <w:rPr>
          <w:b/>
          <w:bCs/>
          <w:sz w:val="40"/>
          <w:szCs w:val="40"/>
        </w:rPr>
        <w:t>perzistencie</w:t>
      </w:r>
      <w:proofErr w:type="spellEnd"/>
      <w:r>
        <w:rPr>
          <w:b/>
          <w:bCs/>
          <w:sz w:val="40"/>
          <w:szCs w:val="40"/>
        </w:rPr>
        <w:t>,</w:t>
      </w:r>
      <w:r w:rsidR="00A31D1B">
        <w:rPr>
          <w:b/>
          <w:bCs/>
          <w:sz w:val="40"/>
          <w:szCs w:val="40"/>
        </w:rPr>
        <w:t xml:space="preserve"> ak je nezmenený a solí</w:t>
      </w:r>
      <w:r w:rsidRPr="000121DD">
        <w:rPr>
          <w:b/>
          <w:bCs/>
          <w:sz w:val="40"/>
          <w:szCs w:val="40"/>
        </w:rPr>
        <w:t xml:space="preserve">dna </w:t>
      </w:r>
      <w:proofErr w:type="spellStart"/>
      <w:r w:rsidRPr="000121DD">
        <w:rPr>
          <w:b/>
          <w:bCs/>
          <w:sz w:val="40"/>
          <w:szCs w:val="40"/>
        </w:rPr>
        <w:t>komponenta</w:t>
      </w:r>
      <w:proofErr w:type="spellEnd"/>
      <w:r w:rsidRPr="000121DD">
        <w:rPr>
          <w:b/>
          <w:bCs/>
          <w:sz w:val="40"/>
          <w:szCs w:val="40"/>
        </w:rPr>
        <w:t xml:space="preserve"> je  ≤ 5mm potom raz ročne počas 3 rokov</w:t>
      </w:r>
    </w:p>
    <w:p w:rsidR="000121DD" w:rsidRPr="000121DD" w:rsidRDefault="000121DD" w:rsidP="000121DD">
      <w:pPr>
        <w:rPr>
          <w:sz w:val="40"/>
          <w:szCs w:val="40"/>
        </w:rPr>
      </w:pPr>
      <w:r w:rsidRPr="000121DD">
        <w:rPr>
          <w:b/>
          <w:bCs/>
          <w:sz w:val="40"/>
          <w:szCs w:val="40"/>
        </w:rPr>
        <w:t>Ak je nezmenený</w:t>
      </w:r>
      <w:r>
        <w:rPr>
          <w:b/>
          <w:bCs/>
          <w:sz w:val="40"/>
          <w:szCs w:val="40"/>
        </w:rPr>
        <w:t>,</w:t>
      </w:r>
      <w:r w:rsidRPr="000121DD">
        <w:rPr>
          <w:b/>
          <w:bCs/>
          <w:sz w:val="40"/>
          <w:szCs w:val="40"/>
        </w:rPr>
        <w:t xml:space="preserve"> ale solídna </w:t>
      </w:r>
      <w:proofErr w:type="spellStart"/>
      <w:r w:rsidRPr="000121DD">
        <w:rPr>
          <w:b/>
          <w:bCs/>
          <w:sz w:val="40"/>
          <w:szCs w:val="40"/>
        </w:rPr>
        <w:t>komponenta</w:t>
      </w:r>
      <w:proofErr w:type="spellEnd"/>
      <w:r w:rsidRPr="000121DD">
        <w:rPr>
          <w:b/>
          <w:bCs/>
          <w:sz w:val="40"/>
          <w:szCs w:val="40"/>
        </w:rPr>
        <w:t xml:space="preserve"> je ≥ 5mm </w:t>
      </w:r>
      <w:proofErr w:type="spellStart"/>
      <w:r w:rsidRPr="000121DD">
        <w:rPr>
          <w:b/>
          <w:bCs/>
          <w:sz w:val="40"/>
          <w:szCs w:val="40"/>
        </w:rPr>
        <w:t>biopsia</w:t>
      </w:r>
      <w:proofErr w:type="spellEnd"/>
      <w:r w:rsidRPr="000121DD">
        <w:rPr>
          <w:b/>
          <w:bCs/>
          <w:sz w:val="40"/>
          <w:szCs w:val="40"/>
        </w:rPr>
        <w:t xml:space="preserve"> alebo </w:t>
      </w:r>
      <w:proofErr w:type="spellStart"/>
      <w:r w:rsidRPr="000121DD">
        <w:rPr>
          <w:b/>
          <w:bCs/>
          <w:sz w:val="40"/>
          <w:szCs w:val="40"/>
        </w:rPr>
        <w:t>chir</w:t>
      </w:r>
      <w:proofErr w:type="spellEnd"/>
      <w:r w:rsidRPr="000121DD">
        <w:rPr>
          <w:b/>
          <w:bCs/>
          <w:sz w:val="40"/>
          <w:szCs w:val="40"/>
        </w:rPr>
        <w:t>. resekcia</w:t>
      </w:r>
    </w:p>
    <w:p w:rsidR="003F6B20" w:rsidRPr="003B144C" w:rsidRDefault="003B144C" w:rsidP="000121DD">
      <w:pPr>
        <w:rPr>
          <w:b/>
          <w:bCs/>
          <w:color w:val="0070C0"/>
          <w:sz w:val="40"/>
          <w:szCs w:val="40"/>
        </w:rPr>
      </w:pPr>
      <w:r w:rsidRPr="003B144C">
        <w:rPr>
          <w:b/>
          <w:bCs/>
          <w:color w:val="0070C0"/>
          <w:sz w:val="40"/>
          <w:szCs w:val="40"/>
        </w:rPr>
        <w:t xml:space="preserve">Indikácia </w:t>
      </w:r>
      <w:r w:rsidR="000121DD" w:rsidRPr="003B144C">
        <w:rPr>
          <w:b/>
          <w:bCs/>
          <w:color w:val="0070C0"/>
          <w:sz w:val="40"/>
          <w:szCs w:val="40"/>
        </w:rPr>
        <w:t xml:space="preserve">PET/CT pre </w:t>
      </w:r>
      <w:r w:rsidRPr="003B144C">
        <w:rPr>
          <w:b/>
          <w:bCs/>
          <w:color w:val="0070C0"/>
          <w:sz w:val="40"/>
          <w:szCs w:val="40"/>
        </w:rPr>
        <w:t xml:space="preserve">parciálne solídne </w:t>
      </w:r>
      <w:proofErr w:type="spellStart"/>
      <w:r w:rsidRPr="003B144C">
        <w:rPr>
          <w:b/>
          <w:bCs/>
          <w:color w:val="0070C0"/>
          <w:sz w:val="40"/>
          <w:szCs w:val="40"/>
        </w:rPr>
        <w:t>noduly</w:t>
      </w:r>
      <w:proofErr w:type="spellEnd"/>
      <w:r w:rsidR="000121DD" w:rsidRPr="003B144C">
        <w:rPr>
          <w:b/>
          <w:bCs/>
          <w:color w:val="0070C0"/>
          <w:sz w:val="40"/>
          <w:szCs w:val="40"/>
        </w:rPr>
        <w:t xml:space="preserve"> &gt; 10mm</w:t>
      </w:r>
    </w:p>
    <w:p w:rsidR="00B70811" w:rsidRPr="003B144C" w:rsidRDefault="003B144C" w:rsidP="003B144C">
      <w:pPr>
        <w:rPr>
          <w:b/>
          <w:color w:val="C00000"/>
          <w:sz w:val="40"/>
          <w:szCs w:val="40"/>
          <w:u w:val="single"/>
        </w:rPr>
      </w:pPr>
      <w:r>
        <w:rPr>
          <w:b/>
          <w:color w:val="C00000"/>
          <w:sz w:val="40"/>
          <w:szCs w:val="40"/>
          <w:u w:val="single"/>
        </w:rPr>
        <w:t>3.</w:t>
      </w:r>
      <w:r w:rsidRPr="003B144C">
        <w:rPr>
          <w:b/>
          <w:color w:val="C00000"/>
          <w:sz w:val="40"/>
          <w:szCs w:val="40"/>
          <w:u w:val="single"/>
        </w:rPr>
        <w:t xml:space="preserve">Solitárny solídny </w:t>
      </w:r>
      <w:proofErr w:type="spellStart"/>
      <w:r w:rsidRPr="003B144C">
        <w:rPr>
          <w:b/>
          <w:color w:val="C00000"/>
          <w:sz w:val="40"/>
          <w:szCs w:val="40"/>
          <w:u w:val="single"/>
        </w:rPr>
        <w:t>nodulus</w:t>
      </w:r>
      <w:proofErr w:type="spellEnd"/>
    </w:p>
    <w:p w:rsidR="00B70811" w:rsidRDefault="00B70811" w:rsidP="00B70811">
      <w:pPr>
        <w:rPr>
          <w:sz w:val="40"/>
          <w:szCs w:val="40"/>
        </w:rPr>
      </w:pPr>
      <w:r w:rsidRPr="000121DD">
        <w:rPr>
          <w:b/>
          <w:bCs/>
          <w:color w:val="00B0F0"/>
          <w:sz w:val="40"/>
          <w:szCs w:val="40"/>
        </w:rPr>
        <w:t>≤ 4 mm</w:t>
      </w:r>
      <w:r w:rsidRPr="000121DD">
        <w:rPr>
          <w:sz w:val="40"/>
          <w:szCs w:val="40"/>
        </w:rPr>
        <w:t xml:space="preserve">  </w:t>
      </w:r>
      <w:r>
        <w:rPr>
          <w:sz w:val="40"/>
          <w:szCs w:val="40"/>
        </w:rPr>
        <w:t>žiadne ďalšie sledovanie</w:t>
      </w:r>
    </w:p>
    <w:p w:rsidR="00B70811" w:rsidRDefault="00B70811" w:rsidP="00B70811">
      <w:pPr>
        <w:rPr>
          <w:sz w:val="40"/>
          <w:szCs w:val="40"/>
        </w:rPr>
      </w:pPr>
      <w:r w:rsidRPr="00B70811">
        <w:rPr>
          <w:b/>
          <w:color w:val="00B0F0"/>
          <w:sz w:val="40"/>
          <w:szCs w:val="40"/>
        </w:rPr>
        <w:t>5-6mm</w:t>
      </w:r>
      <w:r>
        <w:rPr>
          <w:sz w:val="40"/>
          <w:szCs w:val="40"/>
        </w:rPr>
        <w:t xml:space="preserve"> kontrolné CT o 12 mesiacov</w:t>
      </w:r>
    </w:p>
    <w:p w:rsidR="00B70811" w:rsidRDefault="00B70811" w:rsidP="00B70811">
      <w:pPr>
        <w:rPr>
          <w:sz w:val="40"/>
          <w:szCs w:val="40"/>
        </w:rPr>
      </w:pPr>
      <w:r w:rsidRPr="00B70811">
        <w:rPr>
          <w:b/>
          <w:color w:val="00B0F0"/>
          <w:sz w:val="40"/>
          <w:szCs w:val="40"/>
        </w:rPr>
        <w:t>7-8mm</w:t>
      </w:r>
      <w:r>
        <w:rPr>
          <w:sz w:val="40"/>
          <w:szCs w:val="40"/>
        </w:rPr>
        <w:t xml:space="preserve"> kontrolné CT každých 6 mesiacov počas 2 rokov</w:t>
      </w:r>
    </w:p>
    <w:p w:rsidR="00B70811" w:rsidRDefault="00B70811" w:rsidP="00B70811">
      <w:pPr>
        <w:rPr>
          <w:sz w:val="40"/>
          <w:szCs w:val="40"/>
        </w:rPr>
      </w:pPr>
      <w:r>
        <w:rPr>
          <w:sz w:val="40"/>
          <w:szCs w:val="40"/>
        </w:rPr>
        <w:t xml:space="preserve">(u vysoko rizikových </w:t>
      </w:r>
      <w:proofErr w:type="spellStart"/>
      <w:r>
        <w:rPr>
          <w:sz w:val="40"/>
          <w:szCs w:val="40"/>
        </w:rPr>
        <w:t>pac.o</w:t>
      </w:r>
      <w:proofErr w:type="spellEnd"/>
      <w:r>
        <w:rPr>
          <w:sz w:val="40"/>
          <w:szCs w:val="40"/>
        </w:rPr>
        <w:t xml:space="preserve"> 3,6,9 a 12mes a o 24mes)</w:t>
      </w:r>
    </w:p>
    <w:p w:rsidR="00B70811" w:rsidRPr="00B70811" w:rsidRDefault="00B70811" w:rsidP="00B70811">
      <w:pPr>
        <w:rPr>
          <w:sz w:val="40"/>
          <w:szCs w:val="40"/>
        </w:rPr>
      </w:pPr>
      <w:r w:rsidRPr="00B70811">
        <w:rPr>
          <w:b/>
          <w:color w:val="00B0F0"/>
          <w:sz w:val="40"/>
          <w:szCs w:val="40"/>
        </w:rPr>
        <w:lastRenderedPageBreak/>
        <w:t>&gt;8mm</w:t>
      </w:r>
      <w:r>
        <w:rPr>
          <w:sz w:val="40"/>
          <w:szCs w:val="40"/>
        </w:rPr>
        <w:t xml:space="preserve"> kontrolné CT o 3 a 9mesiacov a o 24mesiacov použiť </w:t>
      </w:r>
      <w:proofErr w:type="spellStart"/>
      <w:r>
        <w:rPr>
          <w:sz w:val="40"/>
          <w:szCs w:val="40"/>
        </w:rPr>
        <w:t>perfúzne</w:t>
      </w:r>
      <w:proofErr w:type="spellEnd"/>
      <w:r>
        <w:rPr>
          <w:sz w:val="40"/>
          <w:szCs w:val="40"/>
        </w:rPr>
        <w:t xml:space="preserve"> CT, PET/CT, </w:t>
      </w:r>
      <w:proofErr w:type="spellStart"/>
      <w:r>
        <w:rPr>
          <w:sz w:val="40"/>
          <w:szCs w:val="40"/>
        </w:rPr>
        <w:t>biopsia</w:t>
      </w:r>
      <w:proofErr w:type="spellEnd"/>
    </w:p>
    <w:p w:rsidR="00B70811" w:rsidRDefault="00B70811" w:rsidP="000121DD">
      <w:pPr>
        <w:rPr>
          <w:b/>
          <w:bCs/>
          <w:color w:val="FF0000"/>
          <w:sz w:val="40"/>
          <w:szCs w:val="40"/>
        </w:rPr>
      </w:pPr>
    </w:p>
    <w:p w:rsidR="000121DD" w:rsidRPr="003B144C" w:rsidRDefault="003B144C" w:rsidP="000121DD">
      <w:pPr>
        <w:rPr>
          <w:b/>
          <w:bCs/>
          <w:color w:val="0070C0"/>
          <w:sz w:val="40"/>
          <w:szCs w:val="40"/>
          <w:u w:val="single"/>
        </w:rPr>
      </w:pPr>
      <w:r w:rsidRPr="003B144C">
        <w:rPr>
          <w:b/>
          <w:bCs/>
          <w:color w:val="0070C0"/>
          <w:sz w:val="40"/>
          <w:szCs w:val="40"/>
          <w:u w:val="single"/>
        </w:rPr>
        <w:t>II. VIACPOČETNÉ SOLÍDNE NODULY</w:t>
      </w:r>
    </w:p>
    <w:p w:rsidR="000121DD" w:rsidRDefault="000121DD" w:rsidP="000121DD">
      <w:pPr>
        <w:rPr>
          <w:b/>
          <w:bCs/>
          <w:color w:val="FF0000"/>
          <w:sz w:val="40"/>
          <w:szCs w:val="40"/>
        </w:rPr>
      </w:pPr>
      <w:r w:rsidRPr="00A31D1B">
        <w:rPr>
          <w:b/>
          <w:bCs/>
          <w:color w:val="00B0F0"/>
          <w:sz w:val="40"/>
          <w:szCs w:val="40"/>
        </w:rPr>
        <w:t>GGO ≤5mm</w:t>
      </w:r>
      <w:r>
        <w:rPr>
          <w:b/>
          <w:bCs/>
          <w:color w:val="FF0000"/>
          <w:sz w:val="40"/>
          <w:szCs w:val="40"/>
        </w:rPr>
        <w:t xml:space="preserve"> </w:t>
      </w:r>
      <w:r w:rsidRPr="00834002">
        <w:rPr>
          <w:b/>
          <w:bCs/>
          <w:sz w:val="40"/>
          <w:szCs w:val="40"/>
        </w:rPr>
        <w:t>CT o 2 roky a potom 4roky od 1.vyš.</w:t>
      </w:r>
    </w:p>
    <w:p w:rsidR="000121DD" w:rsidRDefault="000121DD" w:rsidP="000121DD">
      <w:pPr>
        <w:rPr>
          <w:b/>
          <w:bCs/>
          <w:sz w:val="40"/>
          <w:szCs w:val="40"/>
        </w:rPr>
      </w:pPr>
      <w:r w:rsidRPr="00A31D1B">
        <w:rPr>
          <w:b/>
          <w:bCs/>
          <w:color w:val="00B0F0"/>
          <w:sz w:val="40"/>
          <w:szCs w:val="40"/>
        </w:rPr>
        <w:t>GGO &gt;5mm bez dominantnej lézie</w:t>
      </w:r>
      <w:r>
        <w:rPr>
          <w:b/>
          <w:bCs/>
          <w:color w:val="FF0000"/>
          <w:sz w:val="40"/>
          <w:szCs w:val="40"/>
        </w:rPr>
        <w:t xml:space="preserve"> </w:t>
      </w:r>
      <w:r w:rsidRPr="000121DD">
        <w:rPr>
          <w:b/>
          <w:bCs/>
          <w:sz w:val="40"/>
          <w:szCs w:val="40"/>
        </w:rPr>
        <w:t xml:space="preserve">ďalšie CT o 3 mes., k potvrdeniu </w:t>
      </w:r>
      <w:r>
        <w:rPr>
          <w:b/>
          <w:bCs/>
          <w:sz w:val="40"/>
          <w:szCs w:val="40"/>
        </w:rPr>
        <w:t xml:space="preserve">    </w:t>
      </w:r>
      <w:proofErr w:type="spellStart"/>
      <w:r w:rsidRPr="000121DD">
        <w:rPr>
          <w:b/>
          <w:bCs/>
          <w:sz w:val="40"/>
          <w:szCs w:val="40"/>
        </w:rPr>
        <w:t>perzistencie</w:t>
      </w:r>
      <w:proofErr w:type="spellEnd"/>
      <w:r w:rsidRPr="000121DD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potom raz ročne počas 3 rokov</w:t>
      </w:r>
    </w:p>
    <w:p w:rsidR="006915E9" w:rsidRPr="000121DD" w:rsidRDefault="006915E9" w:rsidP="006915E9">
      <w:pPr>
        <w:rPr>
          <w:sz w:val="40"/>
          <w:szCs w:val="40"/>
        </w:rPr>
      </w:pPr>
      <w:r w:rsidRPr="00A31D1B">
        <w:rPr>
          <w:b/>
          <w:bCs/>
          <w:color w:val="00B0F0"/>
          <w:sz w:val="40"/>
          <w:szCs w:val="40"/>
        </w:rPr>
        <w:t xml:space="preserve">Dominantný </w:t>
      </w:r>
      <w:proofErr w:type="spellStart"/>
      <w:r w:rsidRPr="00A31D1B">
        <w:rPr>
          <w:b/>
          <w:bCs/>
          <w:color w:val="00B0F0"/>
          <w:sz w:val="40"/>
          <w:szCs w:val="40"/>
        </w:rPr>
        <w:t>nodulus</w:t>
      </w:r>
      <w:proofErr w:type="spellEnd"/>
      <w:r w:rsidRPr="00A31D1B">
        <w:rPr>
          <w:b/>
          <w:bCs/>
          <w:color w:val="00B0F0"/>
          <w:sz w:val="40"/>
          <w:szCs w:val="40"/>
        </w:rPr>
        <w:t xml:space="preserve"> s </w:t>
      </w:r>
      <w:proofErr w:type="spellStart"/>
      <w:r w:rsidRPr="00A31D1B">
        <w:rPr>
          <w:b/>
          <w:bCs/>
          <w:color w:val="00B0F0"/>
          <w:sz w:val="40"/>
          <w:szCs w:val="40"/>
        </w:rPr>
        <w:t>parc</w:t>
      </w:r>
      <w:proofErr w:type="spellEnd"/>
      <w:r w:rsidRPr="00A31D1B">
        <w:rPr>
          <w:b/>
          <w:bCs/>
          <w:color w:val="00B0F0"/>
          <w:sz w:val="40"/>
          <w:szCs w:val="40"/>
        </w:rPr>
        <w:t xml:space="preserve">. solídnou alebo solídnou </w:t>
      </w:r>
      <w:proofErr w:type="spellStart"/>
      <w:r w:rsidRPr="00A31D1B">
        <w:rPr>
          <w:b/>
          <w:bCs/>
          <w:color w:val="00B0F0"/>
          <w:sz w:val="40"/>
          <w:szCs w:val="40"/>
        </w:rPr>
        <w:t>komponentou</w:t>
      </w:r>
      <w:proofErr w:type="spellEnd"/>
      <w:r w:rsidRPr="00A31D1B">
        <w:rPr>
          <w:b/>
          <w:bCs/>
          <w:color w:val="00B0F0"/>
          <w:sz w:val="40"/>
          <w:szCs w:val="40"/>
        </w:rPr>
        <w:t xml:space="preserve">: </w:t>
      </w:r>
      <w:r w:rsidRPr="000121DD">
        <w:rPr>
          <w:b/>
          <w:bCs/>
          <w:sz w:val="40"/>
          <w:szCs w:val="40"/>
        </w:rPr>
        <w:t xml:space="preserve">ďalšie CT o 3 mes., k potvrdeniu </w:t>
      </w:r>
      <w:proofErr w:type="spellStart"/>
      <w:r w:rsidRPr="000121DD">
        <w:rPr>
          <w:b/>
          <w:bCs/>
          <w:sz w:val="40"/>
          <w:szCs w:val="40"/>
        </w:rPr>
        <w:t>perzistencie</w:t>
      </w:r>
      <w:proofErr w:type="spellEnd"/>
      <w:r>
        <w:rPr>
          <w:b/>
          <w:bCs/>
          <w:sz w:val="40"/>
          <w:szCs w:val="40"/>
        </w:rPr>
        <w:t>,</w:t>
      </w:r>
      <w:r w:rsidR="00A31D1B">
        <w:rPr>
          <w:b/>
          <w:bCs/>
          <w:sz w:val="40"/>
          <w:szCs w:val="40"/>
        </w:rPr>
        <w:t xml:space="preserve"> ak </w:t>
      </w:r>
      <w:r>
        <w:rPr>
          <w:b/>
          <w:bCs/>
          <w:sz w:val="40"/>
          <w:szCs w:val="40"/>
        </w:rPr>
        <w:t>perzistuje</w:t>
      </w:r>
      <w:r w:rsidRPr="000121DD">
        <w:rPr>
          <w:b/>
          <w:bCs/>
          <w:sz w:val="40"/>
          <w:szCs w:val="40"/>
        </w:rPr>
        <w:t xml:space="preserve"> </w:t>
      </w:r>
      <w:proofErr w:type="spellStart"/>
      <w:r w:rsidRPr="000121DD">
        <w:rPr>
          <w:b/>
          <w:bCs/>
          <w:sz w:val="40"/>
          <w:szCs w:val="40"/>
        </w:rPr>
        <w:t>biopsia</w:t>
      </w:r>
      <w:proofErr w:type="spellEnd"/>
      <w:r w:rsidRPr="000121DD">
        <w:rPr>
          <w:b/>
          <w:bCs/>
          <w:sz w:val="40"/>
          <w:szCs w:val="40"/>
        </w:rPr>
        <w:t xml:space="preserve"> alebo </w:t>
      </w:r>
      <w:proofErr w:type="spellStart"/>
      <w:r w:rsidRPr="000121DD">
        <w:rPr>
          <w:b/>
          <w:bCs/>
          <w:sz w:val="40"/>
          <w:szCs w:val="40"/>
        </w:rPr>
        <w:t>chir</w:t>
      </w:r>
      <w:proofErr w:type="spellEnd"/>
      <w:r w:rsidRPr="000121DD">
        <w:rPr>
          <w:b/>
          <w:bCs/>
          <w:sz w:val="40"/>
          <w:szCs w:val="40"/>
        </w:rPr>
        <w:t xml:space="preserve">. </w:t>
      </w:r>
      <w:r w:rsidR="00A31D1B">
        <w:rPr>
          <w:b/>
          <w:bCs/>
          <w:sz w:val="40"/>
          <w:szCs w:val="40"/>
        </w:rPr>
        <w:t>r</w:t>
      </w:r>
      <w:r w:rsidRPr="000121DD">
        <w:rPr>
          <w:b/>
          <w:bCs/>
          <w:sz w:val="40"/>
          <w:szCs w:val="40"/>
        </w:rPr>
        <w:t>esekcia</w:t>
      </w:r>
      <w:r w:rsidR="00A31D1B">
        <w:rPr>
          <w:b/>
          <w:bCs/>
          <w:sz w:val="40"/>
          <w:szCs w:val="40"/>
        </w:rPr>
        <w:t xml:space="preserve"> hlavne u </w:t>
      </w:r>
      <w:proofErr w:type="spellStart"/>
      <w:r w:rsidR="00A31D1B">
        <w:rPr>
          <w:b/>
          <w:bCs/>
          <w:sz w:val="40"/>
          <w:szCs w:val="40"/>
        </w:rPr>
        <w:t>nodulov</w:t>
      </w:r>
      <w:proofErr w:type="spellEnd"/>
      <w:r w:rsidR="00A31D1B">
        <w:rPr>
          <w:b/>
          <w:bCs/>
          <w:sz w:val="40"/>
          <w:szCs w:val="40"/>
        </w:rPr>
        <w:t xml:space="preserve"> so solídnou zložkou väčšou ako 5mm.</w:t>
      </w:r>
    </w:p>
    <w:p w:rsidR="006915E9" w:rsidRPr="000121DD" w:rsidRDefault="006915E9" w:rsidP="000121DD">
      <w:pPr>
        <w:rPr>
          <w:sz w:val="40"/>
          <w:szCs w:val="40"/>
        </w:rPr>
      </w:pPr>
    </w:p>
    <w:p w:rsidR="00B70811" w:rsidRPr="00B70811" w:rsidRDefault="00C237D1" w:rsidP="00B70811">
      <w:pPr>
        <w:rPr>
          <w:sz w:val="40"/>
          <w:szCs w:val="40"/>
        </w:rPr>
      </w:pPr>
      <w:r w:rsidRPr="00C237D1">
        <w:rPr>
          <w:noProof/>
          <w:sz w:val="40"/>
          <w:szCs w:val="40"/>
        </w:rPr>
        <w:lastRenderedPageBreak/>
        <w:drawing>
          <wp:inline distT="0" distB="0" distL="0" distR="0">
            <wp:extent cx="5760720" cy="2456058"/>
            <wp:effectExtent l="0" t="0" r="0" b="1905"/>
            <wp:docPr id="2" name="Obrázok 2" descr="C:\Users\Admin\Desktop\Obráz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brázok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7D1">
        <w:rPr>
          <w:noProof/>
          <w:sz w:val="40"/>
          <w:szCs w:val="40"/>
        </w:rPr>
        <w:drawing>
          <wp:inline distT="0" distB="0" distL="0" distR="0">
            <wp:extent cx="5760720" cy="4170437"/>
            <wp:effectExtent l="0" t="0" r="0" b="1905"/>
            <wp:docPr id="1" name="Obrázok 1" descr="C:\Users\Admin\Desktop\Obráz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brázok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811" w:rsidRPr="00B70811" w:rsidSect="003F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E5C5B"/>
    <w:multiLevelType w:val="hybridMultilevel"/>
    <w:tmpl w:val="AB2C4E26"/>
    <w:lvl w:ilvl="0" w:tplc="5C443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14F8A"/>
    <w:multiLevelType w:val="hybridMultilevel"/>
    <w:tmpl w:val="C1C2BC60"/>
    <w:lvl w:ilvl="0" w:tplc="563E108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C01C2"/>
    <w:multiLevelType w:val="hybridMultilevel"/>
    <w:tmpl w:val="594E7372"/>
    <w:lvl w:ilvl="0" w:tplc="6FF2FA70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72DC9"/>
    <w:multiLevelType w:val="hybridMultilevel"/>
    <w:tmpl w:val="37BA3F4A"/>
    <w:lvl w:ilvl="0" w:tplc="A1024A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DD"/>
    <w:rsid w:val="000121DD"/>
    <w:rsid w:val="000815A4"/>
    <w:rsid w:val="001650ED"/>
    <w:rsid w:val="002B5D12"/>
    <w:rsid w:val="003B144C"/>
    <w:rsid w:val="003F6B20"/>
    <w:rsid w:val="006915E9"/>
    <w:rsid w:val="006F6CDD"/>
    <w:rsid w:val="00834002"/>
    <w:rsid w:val="00A31D1B"/>
    <w:rsid w:val="00B70811"/>
    <w:rsid w:val="00C2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DFFE9-4D0F-4BCA-B22C-4FDC719C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Admin</cp:lastModifiedBy>
  <cp:revision>6</cp:revision>
  <dcterms:created xsi:type="dcterms:W3CDTF">2016-03-16T06:03:00Z</dcterms:created>
  <dcterms:modified xsi:type="dcterms:W3CDTF">2016-04-05T11:53:00Z</dcterms:modified>
</cp:coreProperties>
</file>